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8" w:rsidRDefault="00071D68" w:rsidP="007F0FA7">
      <w:pPr>
        <w:jc w:val="center"/>
      </w:pPr>
      <w:r>
        <w:rPr>
          <w:noProof/>
          <w:lang w:eastAsia="ru-RU"/>
        </w:rPr>
        <w:drawing>
          <wp:inline distT="0" distB="0" distL="0" distR="0" wp14:anchorId="4BF1B17E" wp14:editId="12330DEF">
            <wp:extent cx="3955053" cy="6060559"/>
            <wp:effectExtent l="0" t="0" r="7620" b="0"/>
            <wp:docPr id="1" name="Рисунок 1" descr="hello_html_47d96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7d969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354" cy="6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A7" w:rsidRDefault="007F0FA7"/>
    <w:p w:rsidR="007F0FA7" w:rsidRPr="0021507F" w:rsidRDefault="007F0FA7" w:rsidP="007F0FA7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21507F" w:rsidRDefault="00071D68" w:rsidP="007F0FA7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21507F">
        <w:rPr>
          <w:rFonts w:ascii="Georgia" w:eastAsia="Times New Roman" w:hAnsi="Georgia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Мэр Иркутска Руслан </w:t>
      </w:r>
      <w:proofErr w:type="spellStart"/>
      <w:r w:rsidRPr="0021507F">
        <w:rPr>
          <w:rFonts w:ascii="Georgia" w:eastAsia="Times New Roman" w:hAnsi="Georgia" w:cs="Times New Roman"/>
          <w:b/>
          <w:color w:val="000000"/>
          <w:sz w:val="40"/>
          <w:szCs w:val="40"/>
          <w:shd w:val="clear" w:color="auto" w:fill="FFFFFF"/>
          <w:lang w:eastAsia="ru-RU"/>
        </w:rPr>
        <w:t>Болотов</w:t>
      </w:r>
      <w:proofErr w:type="spellEnd"/>
      <w:r w:rsidRPr="0021507F">
        <w:rPr>
          <w:rFonts w:ascii="Georgia" w:eastAsia="Times New Roman" w:hAnsi="Georgia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 на пресс-конференции 9 декабря объявил 2022 год </w:t>
      </w:r>
    </w:p>
    <w:p w:rsidR="007F0FA7" w:rsidRPr="0021507F" w:rsidRDefault="00255C3D" w:rsidP="007F0FA7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21507F">
        <w:rPr>
          <w:rFonts w:ascii="Georgia" w:eastAsia="Times New Roman" w:hAnsi="Georgia" w:cs="Times New Roman"/>
          <w:b/>
          <w:color w:val="000000"/>
          <w:sz w:val="40"/>
          <w:szCs w:val="40"/>
          <w:shd w:val="clear" w:color="auto" w:fill="FFFFFF"/>
          <w:lang w:eastAsia="ru-RU"/>
        </w:rPr>
        <w:t>в областном центре годом Ангары</w:t>
      </w:r>
    </w:p>
    <w:p w:rsidR="007F0FA7" w:rsidRPr="0021507F" w:rsidRDefault="007F0FA7" w:rsidP="00255C3D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255C3D" w:rsidRDefault="00255C3D" w:rsidP="00255C3D">
      <w:pPr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21507F" w:rsidRDefault="0021507F" w:rsidP="00255C3D">
      <w:pPr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1507F" w:rsidRDefault="0021507F" w:rsidP="00255C3D">
      <w:pPr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1507F" w:rsidRDefault="0021507F" w:rsidP="00255C3D">
      <w:pPr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1507F" w:rsidRDefault="0021507F" w:rsidP="00255C3D">
      <w:pPr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55C3D" w:rsidRPr="0021507F" w:rsidRDefault="00071D68" w:rsidP="0021507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1507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В Иркутске презентовали проект</w:t>
      </w:r>
    </w:p>
    <w:p w:rsidR="00255C3D" w:rsidRPr="0021507F" w:rsidRDefault="00071D68" w:rsidP="0021507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1507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«Единой набережной»</w:t>
      </w:r>
    </w:p>
    <w:p w:rsidR="00071D68" w:rsidRPr="0021507F" w:rsidRDefault="00071D68" w:rsidP="0021507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1507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длиной девять километров</w:t>
      </w:r>
    </w:p>
    <w:p w:rsidR="00071D68" w:rsidRPr="0021507F" w:rsidRDefault="00071D68" w:rsidP="002150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  <w:lang w:eastAsia="ru-RU"/>
        </w:rPr>
      </w:pPr>
      <w:r w:rsidRPr="0021507F">
        <w:rPr>
          <w:rFonts w:ascii="Arial" w:eastAsia="Times New Roman" w:hAnsi="Arial" w:cs="Arial"/>
          <w:color w:val="000000"/>
          <w:sz w:val="36"/>
          <w:szCs w:val="36"/>
          <w:lang w:eastAsia="ru-RU"/>
        </w:rPr>
        <w:fldChar w:fldCharType="begin"/>
      </w:r>
      <w:r w:rsidRPr="0021507F">
        <w:rPr>
          <w:rFonts w:ascii="Arial" w:eastAsia="Times New Roman" w:hAnsi="Arial" w:cs="Arial"/>
          <w:color w:val="000000"/>
          <w:sz w:val="36"/>
          <w:szCs w:val="36"/>
          <w:lang w:eastAsia="ru-RU"/>
        </w:rPr>
        <w:instrText xml:space="preserve"> HYPERLINK "https://www.irk.ru/news/20211209/river/" </w:instrText>
      </w:r>
      <w:r w:rsidRPr="0021507F">
        <w:rPr>
          <w:rFonts w:ascii="Arial" w:eastAsia="Times New Roman" w:hAnsi="Arial" w:cs="Arial"/>
          <w:color w:val="000000"/>
          <w:sz w:val="36"/>
          <w:szCs w:val="36"/>
          <w:lang w:eastAsia="ru-RU"/>
        </w:rPr>
        <w:fldChar w:fldCharType="separate"/>
      </w:r>
    </w:p>
    <w:p w:rsidR="007F0FA7" w:rsidRPr="0021507F" w:rsidRDefault="00071D68" w:rsidP="002150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1507F">
        <w:rPr>
          <w:rFonts w:ascii="Arial" w:eastAsia="Times New Roman" w:hAnsi="Arial" w:cs="Arial"/>
          <w:color w:val="000000"/>
          <w:sz w:val="36"/>
          <w:szCs w:val="36"/>
          <w:lang w:eastAsia="ru-RU"/>
        </w:rPr>
        <w:fldChar w:fldCharType="end"/>
      </w:r>
    </w:p>
    <w:p w:rsidR="00071D68" w:rsidRDefault="00071D68" w:rsidP="00255C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822">
        <w:rPr>
          <w:rFonts w:ascii="Arial" w:eastAsia="Times New Roman" w:hAnsi="Arial" w:cs="Arial"/>
          <w:noProof/>
          <w:color w:val="0E5AA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D6DA5F6" wp14:editId="5284BB16">
            <wp:extent cx="5348177" cy="3273488"/>
            <wp:effectExtent l="0" t="0" r="5080" b="3175"/>
            <wp:docPr id="2" name="Рисунок 2" descr="Изображение предоставлено пресс-службой администрации Иркутс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предоставлено пресс-службой администрации Иркутс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3"/>
                    <a:stretch/>
                  </pic:blipFill>
                  <pic:spPr bwMode="auto">
                    <a:xfrm>
                      <a:off x="0" y="0"/>
                      <a:ext cx="5343525" cy="327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C3D" w:rsidRDefault="00255C3D" w:rsidP="00255C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C3D" w:rsidRPr="000F3822" w:rsidRDefault="00255C3D" w:rsidP="00255C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C3D" w:rsidRPr="0021507F" w:rsidRDefault="00071D68" w:rsidP="00255C3D">
      <w:pPr>
        <w:shd w:val="clear" w:color="auto" w:fill="FFFFFF"/>
        <w:spacing w:after="0" w:line="465" w:lineRule="atLeast"/>
        <w:jc w:val="center"/>
        <w:textAlignment w:val="baseline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21507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 xml:space="preserve">1 сентября в Иркутске состоялась презентация концепции единой городской набережной. </w:t>
      </w:r>
      <w:r w:rsidR="00255C3D" w:rsidRPr="0021507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К</w:t>
      </w:r>
      <w:r w:rsidRPr="0021507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онцепция предусматривает объединение всех участков городских набережных </w:t>
      </w:r>
    </w:p>
    <w:p w:rsidR="00071D68" w:rsidRPr="0021507F" w:rsidRDefault="00071D68" w:rsidP="00255C3D">
      <w:pPr>
        <w:shd w:val="clear" w:color="auto" w:fill="FFFFFF"/>
        <w:spacing w:after="0" w:line="465" w:lineRule="atLeast"/>
        <w:jc w:val="center"/>
        <w:textAlignment w:val="baseline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21507F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 единую прогулочную зону</w:t>
      </w:r>
      <w:r w:rsidRPr="0021507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.</w:t>
      </w:r>
    </w:p>
    <w:p w:rsidR="0021507F" w:rsidRDefault="00071D68" w:rsidP="00255C3D">
      <w:pPr>
        <w:shd w:val="clear" w:color="auto" w:fill="FFFFFF"/>
        <w:spacing w:after="300" w:line="465" w:lineRule="atLeast"/>
        <w:jc w:val="center"/>
        <w:textAlignment w:val="baseline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21507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 xml:space="preserve">Одним из участков будущей благоустроенной территории станет </w:t>
      </w:r>
      <w:proofErr w:type="spellStart"/>
      <w:r w:rsidRPr="0021507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Цесовская</w:t>
      </w:r>
      <w:proofErr w:type="spellEnd"/>
      <w:r w:rsidRPr="0021507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 xml:space="preserve"> набережная, где в настоящее время ведётся восстановление объекта культурного наследия — знаменитых бань Курбатова и </w:t>
      </w:r>
      <w:proofErr w:type="spellStart"/>
      <w:r w:rsidRPr="0021507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Русанова</w:t>
      </w:r>
      <w:proofErr w:type="spellEnd"/>
      <w:r w:rsidRPr="0021507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 xml:space="preserve">. </w:t>
      </w:r>
    </w:p>
    <w:p w:rsidR="00255C3D" w:rsidRPr="0021507F" w:rsidRDefault="00071D68" w:rsidP="00255C3D">
      <w:pPr>
        <w:shd w:val="clear" w:color="auto" w:fill="FFFFFF"/>
        <w:spacing w:after="300" w:line="465" w:lineRule="atLeast"/>
        <w:jc w:val="center"/>
        <w:textAlignment w:val="baseline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21507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Предполагается, что благодаря этому проекту появится возможность поддержать мировой градостроительный тренд, развернув Иркутск к реке Ангаре.</w:t>
      </w:r>
    </w:p>
    <w:p w:rsidR="00255C3D" w:rsidRDefault="00255C3D" w:rsidP="00071D6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27"/>
          <w:szCs w:val="27"/>
          <w:lang w:eastAsia="ru-RU"/>
        </w:rPr>
      </w:pPr>
    </w:p>
    <w:p w:rsidR="00255C3D" w:rsidRDefault="00255C3D" w:rsidP="00071D6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27"/>
          <w:szCs w:val="27"/>
          <w:lang w:eastAsia="ru-RU"/>
        </w:rPr>
      </w:pPr>
    </w:p>
    <w:p w:rsidR="00255C3D" w:rsidRDefault="00255C3D" w:rsidP="00255C3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242F33"/>
          <w:sz w:val="40"/>
          <w:szCs w:val="40"/>
          <w:shd w:val="clear" w:color="auto" w:fill="FFFFFF"/>
        </w:rPr>
      </w:pPr>
      <w:r w:rsidRPr="00255C3D">
        <w:rPr>
          <w:rFonts w:asciiTheme="majorHAnsi" w:hAnsiTheme="majorHAnsi"/>
          <w:b/>
          <w:color w:val="242F33"/>
          <w:sz w:val="52"/>
          <w:szCs w:val="52"/>
          <w:shd w:val="clear" w:color="auto" w:fill="FFFFFF"/>
        </w:rPr>
        <w:lastRenderedPageBreak/>
        <w:t xml:space="preserve">Ангара </w:t>
      </w:r>
      <w:r w:rsidRPr="00255C3D">
        <w:rPr>
          <w:rFonts w:asciiTheme="majorHAnsi" w:hAnsiTheme="majorHAnsi"/>
          <w:b/>
          <w:color w:val="242F33"/>
          <w:sz w:val="40"/>
          <w:szCs w:val="40"/>
          <w:shd w:val="clear" w:color="auto" w:fill="FFFFFF"/>
        </w:rPr>
        <w:t xml:space="preserve">– по-бурятски и </w:t>
      </w:r>
      <w:proofErr w:type="spellStart"/>
      <w:r w:rsidRPr="00255C3D">
        <w:rPr>
          <w:rFonts w:asciiTheme="majorHAnsi" w:hAnsiTheme="majorHAnsi"/>
          <w:b/>
          <w:color w:val="242F33"/>
          <w:sz w:val="40"/>
          <w:szCs w:val="40"/>
          <w:shd w:val="clear" w:color="auto" w:fill="FFFFFF"/>
        </w:rPr>
        <w:t>эвенкийски</w:t>
      </w:r>
      <w:proofErr w:type="spellEnd"/>
      <w:r w:rsidRPr="00255C3D">
        <w:rPr>
          <w:rFonts w:asciiTheme="majorHAnsi" w:hAnsiTheme="majorHAnsi"/>
          <w:b/>
          <w:color w:val="242F33"/>
          <w:sz w:val="40"/>
          <w:szCs w:val="40"/>
          <w:shd w:val="clear" w:color="auto" w:fill="FFFFFF"/>
        </w:rPr>
        <w:t xml:space="preserve"> «</w:t>
      </w:r>
      <w:proofErr w:type="spellStart"/>
      <w:r w:rsidRPr="00255C3D">
        <w:rPr>
          <w:rFonts w:asciiTheme="majorHAnsi" w:hAnsiTheme="majorHAnsi"/>
          <w:b/>
          <w:color w:val="242F33"/>
          <w:sz w:val="40"/>
          <w:szCs w:val="40"/>
          <w:shd w:val="clear" w:color="auto" w:fill="FFFFFF"/>
        </w:rPr>
        <w:t>анга</w:t>
      </w:r>
      <w:proofErr w:type="spellEnd"/>
      <w:r w:rsidRPr="00255C3D">
        <w:rPr>
          <w:rFonts w:asciiTheme="majorHAnsi" w:hAnsiTheme="majorHAnsi"/>
          <w:b/>
          <w:color w:val="242F33"/>
          <w:sz w:val="40"/>
          <w:szCs w:val="40"/>
          <w:shd w:val="clear" w:color="auto" w:fill="FFFFFF"/>
        </w:rPr>
        <w:t>» обозначает «пасть», «рот» - получила своё название из-за расщелины, дающей выход водному</w:t>
      </w:r>
    </w:p>
    <w:p w:rsidR="00255C3D" w:rsidRPr="00255C3D" w:rsidRDefault="00255C3D" w:rsidP="00255C3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242F33"/>
          <w:sz w:val="40"/>
          <w:szCs w:val="40"/>
          <w:shd w:val="clear" w:color="auto" w:fill="FFFFFF"/>
        </w:rPr>
      </w:pPr>
      <w:r w:rsidRPr="00255C3D">
        <w:rPr>
          <w:rFonts w:asciiTheme="majorHAnsi" w:hAnsiTheme="majorHAnsi"/>
          <w:b/>
          <w:color w:val="242F33"/>
          <w:sz w:val="40"/>
          <w:szCs w:val="40"/>
          <w:shd w:val="clear" w:color="auto" w:fill="FFFFFF"/>
        </w:rPr>
        <w:t xml:space="preserve"> потоку из Байкала.</w:t>
      </w:r>
    </w:p>
    <w:p w:rsidR="00255C3D" w:rsidRPr="00255C3D" w:rsidRDefault="00255C3D" w:rsidP="00255C3D">
      <w:pPr>
        <w:rPr>
          <w:rFonts w:asciiTheme="majorHAnsi" w:hAnsiTheme="majorHAnsi"/>
          <w:b/>
          <w:sz w:val="40"/>
          <w:szCs w:val="40"/>
        </w:rPr>
      </w:pPr>
    </w:p>
    <w:p w:rsidR="00255C3D" w:rsidRDefault="00255C3D" w:rsidP="00071D6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27"/>
          <w:szCs w:val="27"/>
          <w:lang w:eastAsia="ru-RU"/>
        </w:rPr>
      </w:pPr>
    </w:p>
    <w:p w:rsidR="00071D68" w:rsidRPr="00255C3D" w:rsidRDefault="00255C3D" w:rsidP="00255C3D">
      <w:pPr>
        <w:shd w:val="clear" w:color="auto" w:fill="FFFFFF"/>
        <w:spacing w:after="30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37474F"/>
          <w:kern w:val="36"/>
          <w:sz w:val="40"/>
          <w:szCs w:val="40"/>
          <w:lang w:eastAsia="ru-RU"/>
        </w:rPr>
      </w:pPr>
      <w:r w:rsidRPr="00255C3D">
        <w:rPr>
          <w:rFonts w:asciiTheme="majorHAnsi" w:eastAsia="Times New Roman" w:hAnsiTheme="majorHAnsi" w:cs="Arial"/>
          <w:b/>
          <w:bCs/>
          <w:color w:val="37474F"/>
          <w:kern w:val="36"/>
          <w:sz w:val="40"/>
          <w:szCs w:val="40"/>
          <w:lang w:eastAsia="ru-RU"/>
        </w:rPr>
        <w:t>Песня</w:t>
      </w:r>
      <w:r w:rsidR="00071D68" w:rsidRPr="00255C3D">
        <w:rPr>
          <w:rFonts w:asciiTheme="majorHAnsi" w:eastAsia="Times New Roman" w:hAnsiTheme="majorHAnsi" w:cs="Arial"/>
          <w:b/>
          <w:bCs/>
          <w:color w:val="37474F"/>
          <w:kern w:val="36"/>
          <w:sz w:val="40"/>
          <w:szCs w:val="40"/>
          <w:lang w:eastAsia="ru-RU"/>
        </w:rPr>
        <w:t xml:space="preserve"> «По Ангаре»</w:t>
      </w:r>
      <w:r w:rsidR="00071D68" w:rsidRPr="00255C3D">
        <w:rPr>
          <w:rFonts w:asciiTheme="majorHAnsi" w:eastAsia="Times New Roman" w:hAnsiTheme="majorHAnsi" w:cs="Arial"/>
          <w:b/>
          <w:bCs/>
          <w:color w:val="37474F"/>
          <w:kern w:val="36"/>
          <w:sz w:val="40"/>
          <w:szCs w:val="40"/>
          <w:lang w:eastAsia="ru-RU"/>
        </w:rPr>
        <w:br/>
      </w:r>
      <w:r w:rsidR="00071D68" w:rsidRPr="00255C3D">
        <w:rPr>
          <w:rFonts w:asciiTheme="majorHAnsi" w:eastAsia="Times New Roman" w:hAnsiTheme="majorHAnsi" w:cs="Arial"/>
          <w:b/>
          <w:color w:val="37474F"/>
          <w:kern w:val="36"/>
          <w:sz w:val="40"/>
          <w:szCs w:val="40"/>
          <w:lang w:eastAsia="ru-RU"/>
        </w:rPr>
        <w:t>Слова С. Гребенников, Н. Добронравов Композитор ___________________</w:t>
      </w:r>
    </w:p>
    <w:p w:rsidR="00071D68" w:rsidRPr="00255C3D" w:rsidRDefault="00071D68" w:rsidP="00255C3D">
      <w:pPr>
        <w:shd w:val="clear" w:color="auto" w:fill="F5F5F5"/>
        <w:spacing w:after="0" w:line="240" w:lineRule="auto"/>
        <w:jc w:val="center"/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</w:pP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t>Чуть охрипший гудок парохода</w:t>
      </w:r>
      <w:proofErr w:type="gramStart"/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У</w:t>
      </w:r>
      <w:proofErr w:type="gramEnd"/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t>плывает в таёжную тьму.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Две девчонки танцуют на палубе,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Звёзды с неба летят на корму.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</w:r>
      <w:r w:rsidRPr="00255C3D">
        <w:rPr>
          <w:rFonts w:asciiTheme="majorHAnsi" w:eastAsia="Times New Roman" w:hAnsiTheme="majorHAnsi" w:cs="Arial"/>
          <w:i/>
          <w:iCs/>
          <w:color w:val="181818"/>
          <w:sz w:val="40"/>
          <w:szCs w:val="40"/>
          <w:lang w:eastAsia="ru-RU"/>
        </w:rPr>
        <w:t>Припев:</w:t>
      </w:r>
      <w:r w:rsidRPr="00255C3D">
        <w:rPr>
          <w:rFonts w:asciiTheme="majorHAnsi" w:eastAsia="Times New Roman" w:hAnsiTheme="majorHAnsi" w:cs="Arial"/>
          <w:i/>
          <w:iCs/>
          <w:color w:val="181818"/>
          <w:sz w:val="40"/>
          <w:szCs w:val="40"/>
          <w:lang w:eastAsia="ru-RU"/>
        </w:rPr>
        <w:br/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t>А река бежит, зовёт куда-то,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Плывут сибирские девчата</w:t>
      </w:r>
      <w:proofErr w:type="gramStart"/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Н</w:t>
      </w:r>
      <w:proofErr w:type="gramEnd"/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t>австречу утренней заре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По Ангаре,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По Ангаре.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Верят девочки в трудное счастье.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Не спугнёт их ни дождь, ни пурга,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Ведь не зря звёзды под ноги падают</w:t>
      </w:r>
      <w:proofErr w:type="gramStart"/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И</w:t>
      </w:r>
      <w:proofErr w:type="gramEnd"/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t xml:space="preserve"> любуется ими тайга!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</w:r>
      <w:r w:rsidRPr="00255C3D">
        <w:rPr>
          <w:rFonts w:asciiTheme="majorHAnsi" w:eastAsia="Times New Roman" w:hAnsiTheme="majorHAnsi" w:cs="Arial"/>
          <w:i/>
          <w:iCs/>
          <w:color w:val="181818"/>
          <w:sz w:val="40"/>
          <w:szCs w:val="40"/>
          <w:lang w:eastAsia="ru-RU"/>
        </w:rPr>
        <w:t>Припев.</w:t>
      </w:r>
      <w:r w:rsidRPr="00255C3D">
        <w:rPr>
          <w:rFonts w:asciiTheme="majorHAnsi" w:eastAsia="Times New Roman" w:hAnsiTheme="majorHAnsi" w:cs="Arial"/>
          <w:i/>
          <w:iCs/>
          <w:color w:val="181818"/>
          <w:sz w:val="40"/>
          <w:szCs w:val="40"/>
          <w:lang w:eastAsia="ru-RU"/>
        </w:rPr>
        <w:br/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t>Будут новые плыть пароходы,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Будут годы друг друга сменять,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Но всегда две девчонки на палубе</w:t>
      </w:r>
      <w:proofErr w:type="gramStart"/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  <w:t>П</w:t>
      </w:r>
      <w:proofErr w:type="gramEnd"/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t>од баян будут вальс танцевать.</w:t>
      </w:r>
      <w:r w:rsidRPr="00255C3D">
        <w:rPr>
          <w:rFonts w:asciiTheme="majorHAnsi" w:eastAsia="Times New Roman" w:hAnsiTheme="majorHAnsi" w:cs="Arial"/>
          <w:color w:val="181818"/>
          <w:sz w:val="40"/>
          <w:szCs w:val="40"/>
          <w:lang w:eastAsia="ru-RU"/>
        </w:rPr>
        <w:br/>
      </w:r>
      <w:r w:rsidRPr="00255C3D">
        <w:rPr>
          <w:rFonts w:asciiTheme="majorHAnsi" w:eastAsia="Times New Roman" w:hAnsiTheme="majorHAnsi" w:cs="Arial"/>
          <w:i/>
          <w:iCs/>
          <w:color w:val="181818"/>
          <w:sz w:val="40"/>
          <w:szCs w:val="40"/>
          <w:lang w:eastAsia="ru-RU"/>
        </w:rPr>
        <w:t>Припев.</w:t>
      </w:r>
    </w:p>
    <w:p w:rsidR="00071D68" w:rsidRPr="00255C3D" w:rsidRDefault="00071D68">
      <w:pPr>
        <w:rPr>
          <w:rFonts w:asciiTheme="majorHAnsi" w:hAnsiTheme="majorHAnsi"/>
          <w:sz w:val="40"/>
          <w:szCs w:val="40"/>
        </w:rPr>
      </w:pPr>
    </w:p>
    <w:p w:rsidR="00071D68" w:rsidRDefault="00071D68"/>
    <w:p w:rsidR="0021507F" w:rsidRDefault="0021507F"/>
    <w:p w:rsidR="0021507F" w:rsidRDefault="0021507F" w:rsidP="002150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07F">
        <w:rPr>
          <w:rFonts w:ascii="Times New Roman" w:hAnsi="Times New Roman" w:cs="Times New Roman"/>
          <w:b/>
          <w:sz w:val="40"/>
          <w:szCs w:val="40"/>
        </w:rPr>
        <w:t>Выставка книг</w:t>
      </w:r>
    </w:p>
    <w:p w:rsidR="0021507F" w:rsidRPr="0021507F" w:rsidRDefault="0021507F" w:rsidP="002150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507F">
        <w:rPr>
          <w:rFonts w:ascii="Times New Roman" w:hAnsi="Times New Roman" w:cs="Times New Roman"/>
          <w:b/>
          <w:sz w:val="44"/>
          <w:szCs w:val="44"/>
        </w:rPr>
        <w:t xml:space="preserve">«По Реке Ангаре» </w:t>
      </w:r>
      <w:bookmarkStart w:id="0" w:name="_GoBack"/>
      <w:bookmarkEnd w:id="0"/>
    </w:p>
    <w:p w:rsidR="0021507F" w:rsidRDefault="0021507F"/>
    <w:p w:rsidR="0021507F" w:rsidRDefault="0021507F" w:rsidP="0021507F">
      <w:pPr>
        <w:jc w:val="center"/>
      </w:pPr>
      <w:r>
        <w:rPr>
          <w:noProof/>
          <w:lang w:eastAsia="ru-RU"/>
        </w:rPr>
        <w:drawing>
          <wp:inline distT="0" distB="0" distL="0" distR="0" wp14:anchorId="426B81D9" wp14:editId="316149D5">
            <wp:extent cx="4409855" cy="5879805"/>
            <wp:effectExtent l="0" t="0" r="0" b="6985"/>
            <wp:docPr id="3" name="Рисунок 3" descr="C:\Users\Админ\Desktop\Январь\Год  Агр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нварь\Год  Аграр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22" cy="588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07F" w:rsidSect="00255C3D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F3"/>
    <w:rsid w:val="00071D68"/>
    <w:rsid w:val="0021507F"/>
    <w:rsid w:val="00255C3D"/>
    <w:rsid w:val="007F0FA7"/>
    <w:rsid w:val="008926B8"/>
    <w:rsid w:val="009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D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D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atic.irk.ru/media/img/site/gallery/30531/1e54972c-e9b0-439e-bb66-f5fc5bf0cf37_jpg_800x1000_q85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2022-01-13T09:38:00Z</dcterms:created>
  <dcterms:modified xsi:type="dcterms:W3CDTF">2022-01-24T05:14:00Z</dcterms:modified>
</cp:coreProperties>
</file>